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7B5D00" w:rsidRDefault="00E32E53" w:rsidP="006B3CAE">
      <w:pPr>
        <w:spacing w:line="240" w:lineRule="auto"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7B5D00">
        <w:rPr>
          <w:rFonts w:ascii="IranNastaliq" w:hAnsi="IranNastaliq" w:cs="B Titr"/>
          <w:noProof/>
        </w:rPr>
        <w:drawing>
          <wp:anchor distT="0" distB="0" distL="114300" distR="114300" simplePos="0" relativeHeight="251659264" behindDoc="1" locked="0" layoutInCell="1" allowOverlap="1" wp14:anchorId="42A55B5F" wp14:editId="5CAF2C9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D00">
        <w:rPr>
          <w:rFonts w:ascii="IranNastaliq" w:hAnsi="IranNastaliq" w:cs="B Titr" w:hint="cs"/>
          <w:sz w:val="32"/>
          <w:szCs w:val="32"/>
          <w:rtl/>
          <w:lang w:bidi="fa-IR"/>
        </w:rPr>
        <w:t>به نام ایزد  دانا</w:t>
      </w:r>
    </w:p>
    <w:p w:rsidR="00743C43" w:rsidRPr="007B5D00" w:rsidRDefault="00E32E53" w:rsidP="0007479E">
      <w:pPr>
        <w:spacing w:line="192" w:lineRule="auto"/>
        <w:rPr>
          <w:rFonts w:ascii="IranNastaliq" w:hAnsi="IranNastaliq" w:cs="B Titr"/>
          <w:rtl/>
          <w:lang w:bidi="fa-IR"/>
        </w:rPr>
      </w:pP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>تاریخ به</w:t>
      </w:r>
      <w:r w:rsidR="006B3CAE" w:rsidRPr="007B5D00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روز رسانی: </w:t>
      </w:r>
      <w:r w:rsidR="00012CE0">
        <w:rPr>
          <w:rFonts w:ascii="IranNastaliq" w:hAnsi="IranNastaliq" w:cs="B Titr" w:hint="cs"/>
          <w:sz w:val="28"/>
          <w:szCs w:val="28"/>
          <w:rtl/>
          <w:lang w:bidi="fa-IR"/>
        </w:rPr>
        <w:t>31/01/98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</w:p>
    <w:p w:rsidR="005908E6" w:rsidRPr="007B5D00" w:rsidRDefault="006B3CAE" w:rsidP="00012CE0">
      <w:pPr>
        <w:bidi/>
        <w:spacing w:after="0"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7B5D00">
        <w:rPr>
          <w:rFonts w:ascii="IranNastaliq" w:hAnsi="IranNastaliq" w:cs="B Titr"/>
          <w:rtl/>
          <w:lang w:bidi="fa-IR"/>
        </w:rPr>
        <w:t>دانشکده</w:t>
      </w:r>
      <w:r w:rsidRPr="007B5D00">
        <w:rPr>
          <w:rFonts w:ascii="IranNastaliq" w:hAnsi="IranNastaliq" w:cs="B Titr" w:hint="cs"/>
          <w:rtl/>
          <w:lang w:bidi="fa-IR"/>
        </w:rPr>
        <w:t xml:space="preserve">     </w:t>
      </w:r>
      <w:r w:rsidR="007B5D00">
        <w:rPr>
          <w:rFonts w:ascii="IranNastaliq" w:hAnsi="IranNastaliq" w:cs="B Titr" w:hint="cs"/>
          <w:rtl/>
          <w:lang w:bidi="fa-IR"/>
        </w:rPr>
        <w:t>کویرشناسی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6B0268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</w:t>
      </w:r>
      <w:r w:rsid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نیمسال </w:t>
      </w:r>
      <w:r w:rsidR="00012CE0">
        <w:rPr>
          <w:rFonts w:ascii="IranNastaliq" w:hAnsi="IranNastaliq" w:cs="B Titr" w:hint="cs"/>
          <w:sz w:val="28"/>
          <w:szCs w:val="28"/>
          <w:rtl/>
          <w:lang w:bidi="fa-IR"/>
        </w:rPr>
        <w:t>دوم</w:t>
      </w:r>
      <w:bookmarkStart w:id="0" w:name="_GoBack"/>
      <w:bookmarkEnd w:id="0"/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سال تحصیلی </w:t>
      </w:r>
      <w:r w:rsidR="007B5D00">
        <w:rPr>
          <w:rFonts w:ascii="IranNastaliq" w:hAnsi="IranNastaliq" w:cs="B Titr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right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B5D00" w:rsidTr="00FF24FD">
        <w:trPr>
          <w:trHeight w:val="386"/>
          <w:jc w:val="right"/>
        </w:trPr>
        <w:tc>
          <w:tcPr>
            <w:tcW w:w="4045" w:type="dxa"/>
            <w:gridSpan w:val="3"/>
          </w:tcPr>
          <w:p w:rsidR="005908E6" w:rsidRPr="007B5D00" w:rsidRDefault="007B5D00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مقطع: کارشناسی</w:t>
            </w:r>
            <w:r w:rsidR="0029476A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Pr="007B5D00" w:rsidRDefault="005908E6" w:rsidP="0029476A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تعداد واحد: نظری</w:t>
            </w:r>
            <w:r w:rsidR="00FF24FD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3E2B4E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2</w:t>
            </w:r>
            <w:r w:rsidR="00BE375F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29476A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7B5D00" w:rsidRDefault="005908E6" w:rsidP="007759C2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فارسی:</w:t>
            </w:r>
            <w:r w:rsidR="007B5D00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29476A" w:rsidRPr="0029476A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مديريت جامع بيابان، قوانين و روابط سازماني</w:t>
            </w:r>
          </w:p>
        </w:tc>
        <w:tc>
          <w:tcPr>
            <w:tcW w:w="975" w:type="dxa"/>
            <w:vMerge w:val="restart"/>
          </w:tcPr>
          <w:p w:rsidR="005908E6" w:rsidRPr="007B5D00" w:rsidRDefault="005908E6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5908E6" w:rsidRPr="007B5D00" w:rsidRDefault="004C0E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نام</w:t>
            </w:r>
            <w:r w:rsidR="005908E6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درس</w:t>
            </w:r>
          </w:p>
        </w:tc>
      </w:tr>
      <w:tr w:rsidR="00B97D71" w:rsidRPr="007B5D00" w:rsidTr="00FF24FD">
        <w:trPr>
          <w:trHeight w:val="341"/>
          <w:jc w:val="right"/>
        </w:trPr>
        <w:tc>
          <w:tcPr>
            <w:tcW w:w="6383" w:type="dxa"/>
            <w:gridSpan w:val="5"/>
          </w:tcPr>
          <w:p w:rsidR="00B97D71" w:rsidRPr="007B5D00" w:rsidRDefault="00B97D71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پیش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نیازها و هم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نیازها:</w:t>
            </w:r>
            <w:r w:rsid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7B5D00" w:rsidRDefault="00B97D71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لاتین:</w:t>
            </w:r>
            <w:r w:rsidR="007759C2">
              <w:t xml:space="preserve"> 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lang w:bidi="fa-IR"/>
              </w:rPr>
              <w:t>integrated desert management, rules and organization relations</w:t>
            </w:r>
          </w:p>
        </w:tc>
        <w:tc>
          <w:tcPr>
            <w:tcW w:w="975" w:type="dxa"/>
            <w:vMerge/>
          </w:tcPr>
          <w:p w:rsidR="00B97D71" w:rsidRPr="007B5D00" w:rsidRDefault="00B97D71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</w:p>
        </w:tc>
      </w:tr>
      <w:tr w:rsidR="00E31D17" w:rsidRPr="007B5D00" w:rsidTr="00FF24FD">
        <w:trPr>
          <w:trHeight w:val="395"/>
          <w:jc w:val="right"/>
        </w:trPr>
        <w:tc>
          <w:tcPr>
            <w:tcW w:w="512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مدرس/مدرسین:</w:t>
            </w:r>
            <w:r w:rsidR="007C4FC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سید حسن کابلی</w:t>
            </w:r>
          </w:p>
        </w:tc>
      </w:tr>
      <w:tr w:rsidR="00E31D17" w:rsidRPr="007B5D00" w:rsidTr="00FF24FD">
        <w:trPr>
          <w:trHeight w:val="341"/>
          <w:jc w:val="right"/>
        </w:trPr>
        <w:tc>
          <w:tcPr>
            <w:tcW w:w="512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پست الکترونیکی:</w:t>
            </w:r>
            <w:r w:rsid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7759C2">
              <w:rPr>
                <w:rFonts w:ascii="IranNastaliq" w:hAnsi="IranNastaliq" w:cs="B Titr"/>
                <w:sz w:val="18"/>
                <w:szCs w:val="16"/>
                <w:lang w:bidi="fa-IR"/>
              </w:rPr>
              <w:t>hkaboli@semnan.ac.ir</w:t>
            </w:r>
          </w:p>
        </w:tc>
      </w:tr>
      <w:tr w:rsidR="00BE73D7" w:rsidRPr="007B5D00" w:rsidTr="00FF24FD">
        <w:trPr>
          <w:trHeight w:val="341"/>
          <w:jc w:val="right"/>
        </w:trPr>
        <w:tc>
          <w:tcPr>
            <w:tcW w:w="10330" w:type="dxa"/>
            <w:gridSpan w:val="8"/>
          </w:tcPr>
          <w:p w:rsidR="00BE73D7" w:rsidRPr="007B5D00" w:rsidRDefault="00BE73D7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برنامه تدریس در هفته و شماره کلاس:</w:t>
            </w:r>
            <w:r w:rsidR="007C4FC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دوشنبه 10-12</w:t>
            </w:r>
          </w:p>
        </w:tc>
      </w:tr>
      <w:tr w:rsidR="008D2DEA" w:rsidRPr="007B5D00" w:rsidTr="00FF24FD">
        <w:trPr>
          <w:trHeight w:val="359"/>
          <w:jc w:val="right"/>
        </w:trPr>
        <w:tc>
          <w:tcPr>
            <w:tcW w:w="10330" w:type="dxa"/>
            <w:gridSpan w:val="8"/>
          </w:tcPr>
          <w:p w:rsidR="008D2DEA" w:rsidRPr="007B5D00" w:rsidRDefault="008D2DEA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اهداف درس:</w:t>
            </w:r>
            <w:r w:rsidR="007C4FC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آشنایی دانشجویان با مفاهیم مدیریت جامع در مناطق خشک، قوانین و کنوانسیون های بین‌المللی مرتبط با بیابان، تحلیل شبکه روابط سازمانی در راستای شیاستگذاری جامع مناطق بیابانی</w:t>
            </w:r>
          </w:p>
        </w:tc>
      </w:tr>
      <w:tr w:rsidR="008D2DEA" w:rsidRPr="007B5D00" w:rsidTr="00FF24FD">
        <w:trPr>
          <w:trHeight w:val="395"/>
          <w:jc w:val="right"/>
        </w:trPr>
        <w:tc>
          <w:tcPr>
            <w:tcW w:w="10330" w:type="dxa"/>
            <w:gridSpan w:val="8"/>
          </w:tcPr>
          <w:p w:rsidR="008D2DEA" w:rsidRPr="007B5D00" w:rsidRDefault="008D2DEA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امکانات آموزشی مورد نیاز:</w:t>
            </w:r>
          </w:p>
        </w:tc>
      </w:tr>
      <w:tr w:rsidR="00C1549F" w:rsidRPr="007B5D00" w:rsidTr="00FF24FD">
        <w:trPr>
          <w:trHeight w:val="224"/>
          <w:jc w:val="right"/>
        </w:trPr>
        <w:tc>
          <w:tcPr>
            <w:tcW w:w="1525" w:type="dxa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امتحان پایان</w:t>
            </w:r>
            <w:r w:rsidR="001A24D7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B5D00" w:rsidRDefault="001A24D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امتحان میان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="00C1549F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فعالیت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نحوه ارزشیابی</w:t>
            </w:r>
          </w:p>
        </w:tc>
      </w:tr>
      <w:tr w:rsidR="007A6B1B" w:rsidRPr="007B5D00" w:rsidTr="00FF24FD">
        <w:trPr>
          <w:trHeight w:val="278"/>
          <w:jc w:val="right"/>
        </w:trPr>
        <w:tc>
          <w:tcPr>
            <w:tcW w:w="1525" w:type="dxa"/>
          </w:tcPr>
          <w:p w:rsidR="007A6B1B" w:rsidRPr="007B5D00" w:rsidRDefault="007759C2" w:rsidP="007759C2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/>
                <w:sz w:val="18"/>
                <w:szCs w:val="16"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7B5D00" w:rsidRDefault="007759C2" w:rsidP="007759C2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/>
                <w:sz w:val="18"/>
                <w:szCs w:val="16"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7B5D00" w:rsidRDefault="007759C2" w:rsidP="007759C2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/>
                <w:sz w:val="18"/>
                <w:szCs w:val="16"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7B5D00" w:rsidRDefault="007759C2" w:rsidP="007759C2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/>
                <w:sz w:val="18"/>
                <w:szCs w:val="16"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7B5D00" w:rsidRDefault="007A6B1B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درصد نمره</w:t>
            </w:r>
          </w:p>
        </w:tc>
      </w:tr>
      <w:tr w:rsidR="00C1549F" w:rsidRPr="007B5D00" w:rsidTr="00FF24FD">
        <w:trPr>
          <w:trHeight w:val="1115"/>
          <w:jc w:val="right"/>
        </w:trPr>
        <w:tc>
          <w:tcPr>
            <w:tcW w:w="8635" w:type="dxa"/>
            <w:gridSpan w:val="6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C1549F" w:rsidRDefault="00E151CE" w:rsidP="00FF24FD">
            <w:pPr>
              <w:bidi/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بی نام، 1383،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برنامه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اقدام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مقابله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با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بیابانزایی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انتشارات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سازمان</w:t>
            </w:r>
            <w:r w:rsidR="007759C2" w:rsidRPr="007759C2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7759C2" w:rsidRPr="007759C2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جنگها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مراتع و آبخیزداری کشور</w:t>
            </w:r>
          </w:p>
          <w:p w:rsidR="00012CE0" w:rsidRPr="00012CE0" w:rsidRDefault="00012CE0" w:rsidP="00012CE0">
            <w:pPr>
              <w:autoSpaceDE w:val="0"/>
              <w:autoSpaceDN w:val="0"/>
              <w:bidi/>
              <w:adjustRightInd w:val="0"/>
              <w:spacing w:after="200" w:line="276" w:lineRule="auto"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012CE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قربانی، مهدی و وحید جعفریان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012CE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012CE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1395 "شبکه های اجتماعی و مدیریت منابع طبیعی.</w:t>
            </w:r>
            <w:r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" تهران: انتشارات دانشگاه تهران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.</w:t>
            </w:r>
          </w:p>
          <w:p w:rsidR="00BA6EAD" w:rsidRDefault="00E151CE" w:rsidP="00BA6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"United Nations Convention to Combat Desertification in those Countries Experiencing Serious Drought and/or Desertification, Particularly in Africa". United Nations Treaty Collection. Retrieved 26 May 2016.</w:t>
            </w:r>
          </w:p>
          <w:p w:rsidR="00E151CE" w:rsidRDefault="00BA6EAD" w:rsidP="00BA6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 w:hint="cs"/>
                <w:rtl/>
                <w:lang w:bidi="fa-IR"/>
              </w:rPr>
            </w:pPr>
            <w:proofErr w:type="spellStart"/>
            <w:r>
              <w:rPr>
                <w:rFonts w:ascii="Arial" w:hAnsi="Arial" w:cs="Arial"/>
              </w:rPr>
              <w:t>Örjan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Bodin</w:t>
            </w:r>
            <w:proofErr w:type="spellEnd"/>
            <w:r>
              <w:rPr>
                <w:rFonts w:ascii="Arial" w:hAnsi="Arial" w:cs="Arial"/>
              </w:rPr>
              <w:t xml:space="preserve"> (Author, Editor), </w:t>
            </w:r>
            <w:proofErr w:type="spellStart"/>
            <w:r>
              <w:rPr>
                <w:rFonts w:ascii="Arial" w:hAnsi="Arial" w:cs="Arial"/>
              </w:rPr>
              <w:t>Prell</w:t>
            </w:r>
            <w:proofErr w:type="spellEnd"/>
            <w:r>
              <w:rPr>
                <w:rFonts w:ascii="Arial" w:hAnsi="Arial" w:cs="Arial"/>
              </w:rPr>
              <w:t xml:space="preserve"> (Author), Christina </w:t>
            </w:r>
            <w:proofErr w:type="spellStart"/>
            <w:r>
              <w:rPr>
                <w:rFonts w:ascii="Arial" w:hAnsi="Arial" w:cs="Arial"/>
              </w:rPr>
              <w:t>Prell</w:t>
            </w:r>
            <w:proofErr w:type="spellEnd"/>
            <w:r>
              <w:rPr>
                <w:rFonts w:ascii="Arial" w:hAnsi="Arial" w:cs="Arial"/>
              </w:rPr>
              <w:t xml:space="preserve"> (Editor),2011, Social Networks and Natural Resource Management </w:t>
            </w:r>
            <w:r>
              <w:rPr>
                <w:rFonts w:ascii="Arial" w:hAnsi="Arial" w:cs="Arial"/>
                <w:rtl/>
                <w:lang w:bidi="fa-IR"/>
              </w:rPr>
              <w:t>1</w:t>
            </w:r>
            <w:proofErr w:type="spellStart"/>
            <w:r>
              <w:rPr>
                <w:rFonts w:ascii="Arial" w:hAnsi="Arial" w:cs="Arial"/>
                <w:lang w:bidi="fa-IR"/>
              </w:rPr>
              <w:t>st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Edition, Kindle Edition</w:t>
            </w:r>
          </w:p>
          <w:p w:rsidR="00BA6EAD" w:rsidRPr="007B5D00" w:rsidRDefault="00BA6EAD" w:rsidP="00BA6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>
              <w:rPr>
                <w:rFonts w:ascii="Arial" w:hAnsi="Arial" w:cs="Arial"/>
              </w:rPr>
              <w:t>Cumming, Graeme S., 2011, Spatial Resilience in Social-Ecological Systems, springer.</w:t>
            </w:r>
          </w:p>
        </w:tc>
        <w:tc>
          <w:tcPr>
            <w:tcW w:w="1695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منابع و مآخذ درس</w:t>
            </w:r>
          </w:p>
        </w:tc>
      </w:tr>
    </w:tbl>
    <w:p w:rsidR="006B0268" w:rsidRPr="007B5D00" w:rsidRDefault="006B0268" w:rsidP="001A24D7">
      <w:pPr>
        <w:jc w:val="center"/>
        <w:rPr>
          <w:rFonts w:ascii="IranNastaliq" w:hAnsi="IranNastaliq" w:cs="B Titr"/>
          <w:b/>
          <w:bCs/>
          <w:sz w:val="10"/>
          <w:szCs w:val="10"/>
          <w:rtl/>
          <w:lang w:bidi="fa-IR"/>
        </w:rPr>
      </w:pPr>
    </w:p>
    <w:p w:rsidR="006B0268" w:rsidRPr="007B5D00" w:rsidRDefault="006B0268" w:rsidP="006B0268">
      <w:pPr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7B5D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بودجه</w:t>
      </w:r>
      <w:r w:rsidRPr="007B5D00">
        <w:rPr>
          <w:rFonts w:ascii="IranNastaliq" w:hAnsi="IranNastaliq" w:cs="B Titr"/>
          <w:b/>
          <w:bCs/>
          <w:sz w:val="28"/>
          <w:szCs w:val="28"/>
          <w:rtl/>
          <w:lang w:bidi="fa-IR"/>
        </w:rPr>
        <w:softHyphen/>
      </w:r>
      <w:r w:rsidRPr="007B5D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B5D00" w:rsidTr="00891C14">
        <w:trPr>
          <w:trHeight w:val="383"/>
          <w:jc w:val="center"/>
        </w:trPr>
        <w:tc>
          <w:tcPr>
            <w:tcW w:w="1975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B5D00" w:rsidTr="006B3CAE">
        <w:trPr>
          <w:trHeight w:val="152"/>
          <w:jc w:val="center"/>
        </w:trPr>
        <w:tc>
          <w:tcPr>
            <w:tcW w:w="1975" w:type="dxa"/>
          </w:tcPr>
          <w:p w:rsidR="00FE7024" w:rsidRPr="007B5D00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B5D00" w:rsidRDefault="00BA6EA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مدیریت پایدار سرزمین، نگاه کل نگر وبخشی نگر(مفاهیم تئوری ها)</w:t>
            </w:r>
          </w:p>
        </w:tc>
        <w:tc>
          <w:tcPr>
            <w:tcW w:w="1078" w:type="dxa"/>
          </w:tcPr>
          <w:p w:rsidR="00FE7024" w:rsidRPr="007B5D00" w:rsidRDefault="00FE7024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B5D00" w:rsidTr="00FE7024">
        <w:trPr>
          <w:trHeight w:val="89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BA6EA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حکمرانی مناطق بیابانی، رویکردهای مدیریتی(دولتی، مشارکتی، جامع)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B5D00" w:rsidTr="00FE7024">
        <w:trPr>
          <w:trHeight w:val="197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BA6EA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الگوی پنج سرمایه</w:t>
            </w:r>
            <w:r w:rsidR="00EE4FEB"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 در مدیریت جامع مناطق بیابانی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B5D00" w:rsidTr="00FE7024">
        <w:trPr>
          <w:trHeight w:val="206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EE4FE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تحلیل شبکه(اصول و مفاهیم) انواع شبکه و سازمان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B5D00" w:rsidTr="00FE7024">
        <w:trPr>
          <w:trHeight w:val="215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شبکه سیاست گذاری و تحلیل روابط سازمانی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B5D00" w:rsidTr="00FE7024">
        <w:trPr>
          <w:trHeight w:val="242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انسجام درون سازمانی و برون سازمانی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B5D00" w:rsidTr="00FE7024">
        <w:trPr>
          <w:trHeight w:val="251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شاخص های کمی تحلیل شبکه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B5D00" w:rsidTr="006B3CAE">
        <w:trPr>
          <w:trHeight w:val="197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تحلیل ذینفعان</w:t>
            </w: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 در مدیریت جامع مناطق بیابانی</w:t>
            </w: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B5D00" w:rsidTr="006B3CAE">
        <w:trPr>
          <w:trHeight w:val="188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قوانین و مقررات بین المللی مرتبط با بیابان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B5D00" w:rsidTr="006B3CAE">
        <w:trPr>
          <w:trHeight w:val="206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تفاهم نامه ها و تعهدات بین المللی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B5D00" w:rsidTr="00FE7024">
        <w:trPr>
          <w:trHeight w:val="224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موسسات و سازمانهای بین المللی و کنوانسیون ها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B5D00" w:rsidTr="00FE7024">
        <w:trPr>
          <w:trHeight w:val="233"/>
          <w:jc w:val="center"/>
        </w:trPr>
        <w:tc>
          <w:tcPr>
            <w:tcW w:w="1975" w:type="dxa"/>
          </w:tcPr>
          <w:p w:rsidR="006B3CAE" w:rsidRPr="007B5D0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 xml:space="preserve">کنوانسیون بین المللی تنوع زیستی </w:t>
            </w:r>
          </w:p>
        </w:tc>
        <w:tc>
          <w:tcPr>
            <w:tcW w:w="1078" w:type="dxa"/>
          </w:tcPr>
          <w:p w:rsidR="006B3CAE" w:rsidRPr="007B5D00" w:rsidRDefault="006B3CAE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E4FEB" w:rsidRPr="007B5D00" w:rsidTr="00FE7024">
        <w:trPr>
          <w:trHeight w:val="71"/>
          <w:jc w:val="center"/>
        </w:trPr>
        <w:tc>
          <w:tcPr>
            <w:tcW w:w="1975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4FEB" w:rsidRPr="007B5D00" w:rsidRDefault="00EE4FEB" w:rsidP="00EE24E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کنوانسیون بین المللی تغییر اقلیم</w:t>
            </w:r>
          </w:p>
        </w:tc>
        <w:tc>
          <w:tcPr>
            <w:tcW w:w="1078" w:type="dxa"/>
          </w:tcPr>
          <w:p w:rsidR="00EE4FEB" w:rsidRPr="007B5D00" w:rsidRDefault="00EE4FE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E4FEB" w:rsidRPr="007B5D00" w:rsidTr="00FE7024">
        <w:trPr>
          <w:trHeight w:val="269"/>
          <w:jc w:val="center"/>
        </w:trPr>
        <w:tc>
          <w:tcPr>
            <w:tcW w:w="1975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تشکیلات سازمانی بیابان در ایران</w:t>
            </w:r>
          </w:p>
        </w:tc>
        <w:tc>
          <w:tcPr>
            <w:tcW w:w="1078" w:type="dxa"/>
          </w:tcPr>
          <w:p w:rsidR="00EE4FEB" w:rsidRPr="007B5D00" w:rsidRDefault="00EE4FE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E4FEB" w:rsidRPr="007B5D00" w:rsidTr="00FE7024">
        <w:trPr>
          <w:trHeight w:val="197"/>
          <w:jc w:val="center"/>
        </w:trPr>
        <w:tc>
          <w:tcPr>
            <w:tcW w:w="1975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مفاهیم و اصول توانمندسازی جوامع محلی</w:t>
            </w:r>
          </w:p>
        </w:tc>
        <w:tc>
          <w:tcPr>
            <w:tcW w:w="1078" w:type="dxa"/>
          </w:tcPr>
          <w:p w:rsidR="00EE4FEB" w:rsidRPr="007B5D00" w:rsidRDefault="00EE4FE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E4FEB" w:rsidRPr="007B5D00" w:rsidTr="00FE7024">
        <w:trPr>
          <w:trHeight w:val="206"/>
          <w:jc w:val="center"/>
        </w:trPr>
        <w:tc>
          <w:tcPr>
            <w:tcW w:w="1975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4FEB" w:rsidRPr="007B5D00" w:rsidRDefault="00EE4F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تاب آوری و ظرفیت سازگاری، آسیب پذیری سیستم های انسانی محیطی</w:t>
            </w:r>
          </w:p>
        </w:tc>
        <w:tc>
          <w:tcPr>
            <w:tcW w:w="1078" w:type="dxa"/>
          </w:tcPr>
          <w:p w:rsidR="00EE4FEB" w:rsidRPr="007B5D00" w:rsidRDefault="00EE4FEB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B5D00" w:rsidRDefault="005908E6" w:rsidP="0007479E">
      <w:pPr>
        <w:rPr>
          <w:rFonts w:ascii="IranNastaliq" w:hAnsi="IranNastaliq" w:cs="B Titr"/>
          <w:rtl/>
          <w:lang w:bidi="fa-IR"/>
        </w:rPr>
      </w:pPr>
    </w:p>
    <w:sectPr w:rsidR="005908E6" w:rsidRPr="007B5D0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E1" w:rsidRDefault="005554E1" w:rsidP="0007479E">
      <w:pPr>
        <w:spacing w:after="0" w:line="240" w:lineRule="auto"/>
      </w:pPr>
      <w:r>
        <w:separator/>
      </w:r>
    </w:p>
  </w:endnote>
  <w:endnote w:type="continuationSeparator" w:id="0">
    <w:p w:rsidR="005554E1" w:rsidRDefault="005554E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E1" w:rsidRDefault="005554E1" w:rsidP="0007479E">
      <w:pPr>
        <w:spacing w:after="0" w:line="240" w:lineRule="auto"/>
      </w:pPr>
      <w:r>
        <w:separator/>
      </w:r>
    </w:p>
  </w:footnote>
  <w:footnote w:type="continuationSeparator" w:id="0">
    <w:p w:rsidR="005554E1" w:rsidRDefault="005554E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2CE0"/>
    <w:rsid w:val="00043444"/>
    <w:rsid w:val="00047D53"/>
    <w:rsid w:val="0007479E"/>
    <w:rsid w:val="001A24D7"/>
    <w:rsid w:val="0023366D"/>
    <w:rsid w:val="00280C22"/>
    <w:rsid w:val="0029476A"/>
    <w:rsid w:val="00321206"/>
    <w:rsid w:val="003D23C3"/>
    <w:rsid w:val="003E2B4E"/>
    <w:rsid w:val="004B094A"/>
    <w:rsid w:val="004C0E17"/>
    <w:rsid w:val="004D083C"/>
    <w:rsid w:val="005554E1"/>
    <w:rsid w:val="005908E6"/>
    <w:rsid w:val="005B71F9"/>
    <w:rsid w:val="006261B7"/>
    <w:rsid w:val="006B0268"/>
    <w:rsid w:val="006B3CAE"/>
    <w:rsid w:val="007367C0"/>
    <w:rsid w:val="00743C43"/>
    <w:rsid w:val="007759C2"/>
    <w:rsid w:val="007A6B1B"/>
    <w:rsid w:val="007B4475"/>
    <w:rsid w:val="007B5D00"/>
    <w:rsid w:val="007C4FC4"/>
    <w:rsid w:val="00891C14"/>
    <w:rsid w:val="008D2DEA"/>
    <w:rsid w:val="00B96901"/>
    <w:rsid w:val="00B97D71"/>
    <w:rsid w:val="00BA6EAD"/>
    <w:rsid w:val="00BE375F"/>
    <w:rsid w:val="00BE73D7"/>
    <w:rsid w:val="00C1549F"/>
    <w:rsid w:val="00C84F12"/>
    <w:rsid w:val="00D069B0"/>
    <w:rsid w:val="00D8684E"/>
    <w:rsid w:val="00E00030"/>
    <w:rsid w:val="00E13C35"/>
    <w:rsid w:val="00E151CE"/>
    <w:rsid w:val="00E31D17"/>
    <w:rsid w:val="00E32E53"/>
    <w:rsid w:val="00EE4FEB"/>
    <w:rsid w:val="00F97687"/>
    <w:rsid w:val="00FA3054"/>
    <w:rsid w:val="00FE7024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5</cp:revision>
  <cp:lastPrinted>2018-12-27T12:18:00Z</cp:lastPrinted>
  <dcterms:created xsi:type="dcterms:W3CDTF">2019-03-11T08:55:00Z</dcterms:created>
  <dcterms:modified xsi:type="dcterms:W3CDTF">2019-04-22T11:21:00Z</dcterms:modified>
</cp:coreProperties>
</file>